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7457"/>
      </w:tblGrid>
      <w:tr w:rsidR="00211E09" w:rsidRPr="00C27F48" w:rsidTr="009970AE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C27F48" w:rsidRDefault="004D5525" w:rsidP="007434E4">
            <w:pPr>
              <w:pStyle w:val="1"/>
              <w:spacing w:before="0" w:beforeAutospacing="0" w:after="0" w:afterAutospacing="0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C27F48">
              <w:rPr>
                <w:rFonts w:ascii="Arial" w:eastAsia="標楷體" w:hAnsi="Arial" w:cs="Arial"/>
                <w:sz w:val="36"/>
                <w:szCs w:val="36"/>
              </w:rPr>
              <w:t>Methylprednisolone</w:t>
            </w:r>
            <w:r w:rsidR="003B36A0" w:rsidRPr="00C27F48">
              <w:rPr>
                <w:rFonts w:ascii="Arial" w:eastAsia="標楷體" w:hAnsi="Arial" w:cs="Arial"/>
                <w:sz w:val="36"/>
                <w:szCs w:val="36"/>
              </w:rPr>
              <w:t>成分</w:t>
            </w:r>
            <w:r w:rsidRPr="00C27F48">
              <w:rPr>
                <w:rFonts w:ascii="Arial" w:eastAsia="標楷體" w:hAnsi="Arial" w:cs="Arial"/>
                <w:sz w:val="36"/>
                <w:szCs w:val="36"/>
              </w:rPr>
              <w:t>注射劑</w:t>
            </w:r>
            <w:r w:rsidR="00C1197C" w:rsidRPr="00C27F48">
              <w:rPr>
                <w:rFonts w:ascii="Arial" w:eastAsia="標楷體" w:hAnsi="Arial" w:cs="Arial"/>
                <w:sz w:val="36"/>
                <w:szCs w:val="36"/>
              </w:rPr>
              <w:t>藥品</w:t>
            </w:r>
            <w:r w:rsidR="00B32C39" w:rsidRPr="00C27F48">
              <w:rPr>
                <w:rFonts w:ascii="Arial" w:eastAsia="標楷體" w:hAnsi="Arial" w:cs="Arial"/>
                <w:sz w:val="36"/>
                <w:szCs w:val="36"/>
              </w:rPr>
              <w:t>安全資訊風險溝通表</w:t>
            </w:r>
          </w:p>
        </w:tc>
      </w:tr>
      <w:tr w:rsidR="00211E09" w:rsidRPr="00C27F48" w:rsidTr="009970AE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C27F48" w:rsidRDefault="00211E09" w:rsidP="007434E4">
            <w:pPr>
              <w:pStyle w:val="1"/>
              <w:spacing w:before="0" w:beforeAutospacing="0" w:after="0" w:afterAutospacing="0" w:line="400" w:lineRule="exact"/>
              <w:jc w:val="right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C27F48">
              <w:rPr>
                <w:rFonts w:ascii="Arial" w:eastAsia="標楷體" w:hAnsi="Arial" w:cs="Arial"/>
                <w:sz w:val="24"/>
                <w:szCs w:val="24"/>
              </w:rPr>
              <w:t xml:space="preserve">  </w:t>
            </w:r>
            <w:r w:rsidRPr="00C27F48">
              <w:rPr>
                <w:rFonts w:ascii="Arial" w:eastAsia="標楷體" w:hAnsi="Arial" w:cs="Arial"/>
                <w:b w:val="0"/>
                <w:sz w:val="24"/>
                <w:szCs w:val="24"/>
              </w:rPr>
              <w:t>日期：</w:t>
            </w:r>
            <w:r w:rsidR="00C27F48">
              <w:rPr>
                <w:rFonts w:ascii="Arial" w:eastAsia="標楷體" w:hAnsi="Arial" w:cs="Arial" w:hint="eastAsia"/>
                <w:b w:val="0"/>
                <w:sz w:val="24"/>
                <w:szCs w:val="24"/>
              </w:rPr>
              <w:t>106</w:t>
            </w:r>
            <w:r w:rsidR="009A332B" w:rsidRPr="00C27F48">
              <w:rPr>
                <w:rFonts w:ascii="Arial" w:eastAsia="標楷體" w:hAnsi="Arial" w:cs="Arial"/>
                <w:b w:val="0"/>
                <w:sz w:val="24"/>
                <w:szCs w:val="24"/>
              </w:rPr>
              <w:t>/</w:t>
            </w:r>
            <w:r w:rsidR="001175A3" w:rsidRPr="00C27F48">
              <w:rPr>
                <w:rFonts w:ascii="Arial" w:eastAsia="標楷體" w:hAnsi="Arial" w:cs="Arial"/>
                <w:b w:val="0"/>
                <w:sz w:val="24"/>
                <w:szCs w:val="24"/>
              </w:rPr>
              <w:t>7</w:t>
            </w:r>
          </w:p>
        </w:tc>
      </w:tr>
      <w:tr w:rsidR="00211E09" w:rsidRPr="00C27F48" w:rsidTr="00BB0A72">
        <w:trPr>
          <w:trHeight w:val="333"/>
          <w:jc w:val="center"/>
        </w:trPr>
        <w:tc>
          <w:tcPr>
            <w:tcW w:w="2272" w:type="dxa"/>
            <w:vAlign w:val="center"/>
          </w:tcPr>
          <w:p w:rsidR="00211E09" w:rsidRPr="00C27F48" w:rsidRDefault="00211E09" w:rsidP="007434E4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C27F48">
              <w:rPr>
                <w:rFonts w:ascii="Arial" w:eastAsia="標楷體" w:hAnsi="Arial" w:cs="Arial"/>
                <w:szCs w:val="24"/>
              </w:rPr>
              <w:t>藥品成分</w:t>
            </w:r>
          </w:p>
        </w:tc>
        <w:tc>
          <w:tcPr>
            <w:tcW w:w="7457" w:type="dxa"/>
          </w:tcPr>
          <w:p w:rsidR="00211E09" w:rsidRPr="00600807" w:rsidRDefault="004D5525" w:rsidP="00600807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600807">
              <w:rPr>
                <w:rFonts w:ascii="Arial" w:eastAsia="標楷體" w:hAnsi="Arial" w:cs="Arial"/>
                <w:b w:val="0"/>
                <w:sz w:val="24"/>
                <w:szCs w:val="24"/>
              </w:rPr>
              <w:t>Methylprednisolone</w:t>
            </w:r>
          </w:p>
        </w:tc>
      </w:tr>
      <w:tr w:rsidR="00211E09" w:rsidRPr="00C27F48" w:rsidTr="00BB0A72">
        <w:trPr>
          <w:trHeight w:val="333"/>
          <w:jc w:val="center"/>
        </w:trPr>
        <w:tc>
          <w:tcPr>
            <w:tcW w:w="2272" w:type="dxa"/>
            <w:vAlign w:val="center"/>
          </w:tcPr>
          <w:p w:rsidR="00211E09" w:rsidRPr="00C27F48" w:rsidRDefault="00211E09" w:rsidP="007434E4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C27F48">
              <w:rPr>
                <w:rFonts w:ascii="Arial" w:eastAsia="標楷體" w:hAnsi="Arial" w:cs="Arial"/>
                <w:szCs w:val="24"/>
              </w:rPr>
              <w:t>藥品名稱</w:t>
            </w:r>
          </w:p>
          <w:p w:rsidR="00211E09" w:rsidRPr="00C27F48" w:rsidRDefault="00211E09" w:rsidP="007434E4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C27F48">
              <w:rPr>
                <w:rFonts w:ascii="Arial" w:eastAsia="標楷體" w:hAnsi="Arial" w:cs="Arial"/>
                <w:szCs w:val="24"/>
              </w:rPr>
              <w:t>及許可證字號</w:t>
            </w:r>
          </w:p>
        </w:tc>
        <w:tc>
          <w:tcPr>
            <w:tcW w:w="7457" w:type="dxa"/>
          </w:tcPr>
          <w:p w:rsidR="00BF31DF" w:rsidRPr="00600807" w:rsidRDefault="006A71AD" w:rsidP="00600807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="00B118D3" w:rsidRPr="00600807">
              <w:rPr>
                <w:rFonts w:ascii="Arial" w:eastAsia="標楷體" w:hAnsi="Arial" w:cs="Arial"/>
                <w:b w:val="0"/>
                <w:sz w:val="24"/>
                <w:szCs w:val="24"/>
              </w:rPr>
              <w:t>methylprednisolone</w:t>
            </w:r>
            <w:r w:rsidRPr="00600807">
              <w:rPr>
                <w:rFonts w:ascii="Arial" w:eastAsia="標楷體" w:hAnsi="Arial" w:cs="Arial"/>
                <w:b w:val="0"/>
                <w:sz w:val="24"/>
                <w:szCs w:val="24"/>
              </w:rPr>
              <w:t>成分</w:t>
            </w:r>
            <w:r w:rsidR="00B118D3" w:rsidRPr="00600807">
              <w:rPr>
                <w:rFonts w:ascii="Arial" w:eastAsia="標楷體" w:hAnsi="Arial" w:cs="Arial"/>
                <w:b w:val="0"/>
                <w:sz w:val="24"/>
                <w:szCs w:val="24"/>
              </w:rPr>
              <w:t>注射劑</w:t>
            </w:r>
            <w:r w:rsidR="009D65F1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藥品</w:t>
            </w:r>
            <w:r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B118D3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  <w:r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B8291E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="00C27F48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其中僅</w:t>
            </w:r>
            <w:r w:rsidR="00C27F48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C27F48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張配方中含乳糖（</w:t>
            </w:r>
            <w:r w:rsidR="00C27F48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lactose</w:t>
            </w:r>
            <w:r w:rsidR="00C27F48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）</w:t>
            </w:r>
            <w:r w:rsidR="00F3256D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（</w:t>
            </w:r>
            <w:r w:rsidR="00B8291E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衛署藥輸字第</w:t>
            </w:r>
            <w:r w:rsidR="00B8291E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004248</w:t>
            </w:r>
            <w:r w:rsidR="00B8291E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號）</w:t>
            </w:r>
            <w:r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</w:rPr>
              <w:t>。網址：</w:t>
            </w:r>
            <w:r w:rsidR="00B118D3" w:rsidRPr="00600807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https://www.fda.gov.tw/MLMS/H0001.aspx</w:t>
            </w:r>
          </w:p>
        </w:tc>
      </w:tr>
      <w:tr w:rsidR="00211E09" w:rsidRPr="00C27F48" w:rsidTr="00BB0A72">
        <w:trPr>
          <w:trHeight w:val="333"/>
          <w:jc w:val="center"/>
        </w:trPr>
        <w:tc>
          <w:tcPr>
            <w:tcW w:w="2272" w:type="dxa"/>
            <w:vAlign w:val="center"/>
          </w:tcPr>
          <w:p w:rsidR="00211E09" w:rsidRPr="00C27F48" w:rsidRDefault="00211E09" w:rsidP="007434E4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C27F48">
              <w:rPr>
                <w:rFonts w:ascii="Arial" w:eastAsia="標楷體" w:hAnsi="Arial" w:cs="Arial"/>
                <w:color w:val="000000"/>
                <w:szCs w:val="24"/>
              </w:rPr>
              <w:t>適應症</w:t>
            </w:r>
          </w:p>
        </w:tc>
        <w:tc>
          <w:tcPr>
            <w:tcW w:w="7457" w:type="dxa"/>
          </w:tcPr>
          <w:p w:rsidR="00E855E2" w:rsidRPr="00600807" w:rsidRDefault="00C27F48" w:rsidP="00600807">
            <w:pPr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kern w:val="36"/>
                <w:szCs w:val="24"/>
                <w:lang w:bidi="hi-IN"/>
              </w:rPr>
            </w:pPr>
            <w:r w:rsidRPr="00600807">
              <w:rPr>
                <w:rFonts w:ascii="Arial" w:eastAsia="標楷體" w:hAnsi="Arial" w:cs="Arial"/>
                <w:color w:val="000000" w:themeColor="text1"/>
                <w:kern w:val="36"/>
                <w:szCs w:val="24"/>
                <w:lang w:bidi="hi-IN"/>
              </w:rPr>
              <w:t>腎上腺皮質機能不全、劇烈休克、支氣管性氣喘、膠原疾病、過敏反應、</w:t>
            </w:r>
            <w:proofErr w:type="gramStart"/>
            <w:r w:rsidRPr="00600807">
              <w:rPr>
                <w:rFonts w:ascii="Arial" w:eastAsia="標楷體" w:hAnsi="Arial" w:cs="Arial"/>
                <w:color w:val="000000" w:themeColor="text1"/>
                <w:kern w:val="36"/>
                <w:szCs w:val="24"/>
                <w:lang w:bidi="hi-IN"/>
              </w:rPr>
              <w:t>泛發性</w:t>
            </w:r>
            <w:proofErr w:type="gramEnd"/>
            <w:r w:rsidRPr="00600807">
              <w:rPr>
                <w:rFonts w:ascii="Arial" w:eastAsia="標楷體" w:hAnsi="Arial" w:cs="Arial"/>
                <w:color w:val="000000" w:themeColor="text1"/>
                <w:kern w:val="36"/>
                <w:szCs w:val="24"/>
                <w:lang w:bidi="hi-IN"/>
              </w:rPr>
              <w:t>感染。</w:t>
            </w:r>
          </w:p>
        </w:tc>
      </w:tr>
      <w:tr w:rsidR="00211E09" w:rsidRPr="00C27F48" w:rsidTr="00BB0A72">
        <w:trPr>
          <w:jc w:val="center"/>
        </w:trPr>
        <w:tc>
          <w:tcPr>
            <w:tcW w:w="2272" w:type="dxa"/>
            <w:vAlign w:val="center"/>
          </w:tcPr>
          <w:p w:rsidR="00211E09" w:rsidRPr="00C27F48" w:rsidRDefault="00211E09" w:rsidP="007434E4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C27F48">
              <w:rPr>
                <w:rFonts w:ascii="Arial" w:eastAsia="標楷體" w:hAnsi="Arial" w:cs="Arial"/>
                <w:szCs w:val="24"/>
              </w:rPr>
              <w:t>藥理作用機轉</w:t>
            </w:r>
          </w:p>
        </w:tc>
        <w:tc>
          <w:tcPr>
            <w:tcW w:w="7457" w:type="dxa"/>
          </w:tcPr>
          <w:p w:rsidR="00C870E0" w:rsidRPr="00600807" w:rsidRDefault="00B118D3" w:rsidP="0060080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Methylprednisolone</w:t>
            </w:r>
            <w:r w:rsidR="007D065B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為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類固醇，</w:t>
            </w:r>
            <w:r w:rsidR="00B03A24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會</w:t>
            </w:r>
            <w:r w:rsidR="003046A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抑制發炎反應途徑中磷脂質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phospholipids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="003046A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受磷脂酶</w:t>
            </w:r>
            <w:r w:rsidR="003046A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A2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phospholipase A2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="00082629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催化</w:t>
            </w:r>
            <w:r w:rsidR="003046A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轉換成花生四烯酸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arachidonic acid</w:t>
            </w:r>
            <w:r w:rsidR="00F3256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="001175A3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，因此有抗發炎之作用</w:t>
            </w:r>
            <w:r w:rsidR="003046AD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。</w:t>
            </w:r>
          </w:p>
        </w:tc>
      </w:tr>
      <w:tr w:rsidR="00211E09" w:rsidRPr="00C27F48" w:rsidTr="00BB0A72">
        <w:trPr>
          <w:trHeight w:val="896"/>
          <w:jc w:val="center"/>
        </w:trPr>
        <w:tc>
          <w:tcPr>
            <w:tcW w:w="2272" w:type="dxa"/>
            <w:vAlign w:val="center"/>
          </w:tcPr>
          <w:p w:rsidR="00211E09" w:rsidRPr="00C27F48" w:rsidRDefault="00211E09" w:rsidP="007434E4">
            <w:pPr>
              <w:spacing w:line="40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27F48">
              <w:rPr>
                <w:rFonts w:ascii="Arial" w:eastAsia="標楷體" w:hAnsi="Arial" w:cs="Arial"/>
                <w:color w:val="000000"/>
                <w:szCs w:val="24"/>
              </w:rPr>
              <w:t>訊息緣由</w:t>
            </w:r>
          </w:p>
        </w:tc>
        <w:tc>
          <w:tcPr>
            <w:tcW w:w="7457" w:type="dxa"/>
          </w:tcPr>
          <w:p w:rsidR="004F56E1" w:rsidRPr="004F56E1" w:rsidRDefault="00346960" w:rsidP="0058234E">
            <w:pPr>
              <w:spacing w:line="240" w:lineRule="atLeast"/>
              <w:ind w:left="17" w:firstLineChars="7" w:firstLine="17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2017/7/7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歐盟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EMA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發布</w:t>
            </w:r>
            <w:r w:rsidR="00CF51D3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，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藥品安全監視與風險評估委員會（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PRAC</w:t>
            </w:r>
            <w:r w:rsidR="00CF51D3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建議：含乳糖（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lactose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）之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methylprednisolone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注射劑不得使用於對牛乳蛋白過敏的病人，且</w:t>
            </w:r>
            <w:r w:rsidR="0058234E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要求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廠商於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2019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年中旬前將</w:t>
            </w:r>
            <w:r w:rsidR="00BB0A72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該類藥品變更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為不含乳糖之配方。</w:t>
            </w:r>
            <w:r w:rsidR="004F56E1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網址：</w:t>
            </w:r>
            <w:hyperlink r:id="rId9" w:tgtFrame="_blank" w:history="1">
              <w:r w:rsidR="004F56E1" w:rsidRPr="004F56E1">
                <w:rPr>
                  <w:rStyle w:val="ab"/>
                  <w:rFonts w:hint="eastAsia"/>
                  <w:sz w:val="20"/>
                  <w:szCs w:val="20"/>
                </w:rPr>
                <w:t>http://www.ema.eu</w:t>
              </w:r>
              <w:r w:rsidR="004F56E1" w:rsidRPr="004F56E1">
                <w:rPr>
                  <w:rStyle w:val="ab"/>
                  <w:rFonts w:hint="eastAsia"/>
                  <w:sz w:val="20"/>
                  <w:szCs w:val="20"/>
                </w:rPr>
                <w:t>r</w:t>
              </w:r>
              <w:r w:rsidR="004F56E1" w:rsidRPr="004F56E1">
                <w:rPr>
                  <w:rStyle w:val="ab"/>
                  <w:rFonts w:hint="eastAsia"/>
                  <w:sz w:val="20"/>
                  <w:szCs w:val="20"/>
                </w:rPr>
                <w:t>opa.eu/e</w:t>
              </w:r>
              <w:r w:rsidR="004F56E1" w:rsidRPr="004F56E1">
                <w:rPr>
                  <w:rStyle w:val="ab"/>
                  <w:rFonts w:hint="eastAsia"/>
                  <w:sz w:val="20"/>
                  <w:szCs w:val="20"/>
                </w:rPr>
                <w:t>m</w:t>
              </w:r>
              <w:r w:rsidR="004F56E1" w:rsidRPr="004F56E1">
                <w:rPr>
                  <w:rStyle w:val="ab"/>
                  <w:rFonts w:hint="eastAsia"/>
                  <w:sz w:val="20"/>
                  <w:szCs w:val="20"/>
                </w:rPr>
                <w:t>a/index.jsp?curl=pages/medicines/human/referrals/Medicinal_products_containing_lactose_of_bovine_origin_for_IV/IM_use_in_acute_allergic_reactions/human_referral_prac_000063.jsp&amp;mid=WC0b01ac05805c516f</w:t>
              </w:r>
            </w:hyperlink>
          </w:p>
        </w:tc>
      </w:tr>
      <w:tr w:rsidR="00C10AA8" w:rsidRPr="00C27F48" w:rsidTr="00BB0A72">
        <w:trPr>
          <w:jc w:val="center"/>
        </w:trPr>
        <w:tc>
          <w:tcPr>
            <w:tcW w:w="2272" w:type="dxa"/>
            <w:vAlign w:val="center"/>
          </w:tcPr>
          <w:p w:rsidR="00C10AA8" w:rsidRPr="00C27F48" w:rsidRDefault="00C10AA8" w:rsidP="007434E4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C27F48">
              <w:rPr>
                <w:rFonts w:ascii="Arial" w:eastAsia="標楷體" w:hAnsi="Arial" w:cs="Arial"/>
                <w:szCs w:val="24"/>
              </w:rPr>
              <w:t>藥品安全有關資訊分析及描述</w:t>
            </w:r>
          </w:p>
        </w:tc>
        <w:tc>
          <w:tcPr>
            <w:tcW w:w="7457" w:type="dxa"/>
          </w:tcPr>
          <w:p w:rsidR="005D4568" w:rsidRPr="00600807" w:rsidRDefault="00257341" w:rsidP="00600807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600807">
              <w:rPr>
                <w:rFonts w:ascii="Arial" w:eastAsia="標楷體" w:hAnsi="Arial" w:cs="Arial"/>
                <w:bCs/>
                <w:color w:val="000000"/>
              </w:rPr>
              <w:t>因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乳糖取自牛乳，含乳糖之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methylprednisolone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注射劑中</w:t>
            </w:r>
            <w:r w:rsidR="005D4568" w:rsidRPr="00600807">
              <w:rPr>
                <w:rFonts w:ascii="Arial" w:eastAsia="標楷體" w:hAnsi="Arial" w:cs="Arial"/>
                <w:color w:val="000000" w:themeColor="text1"/>
              </w:rPr>
              <w:t>可能</w:t>
            </w:r>
            <w:r w:rsidR="0058234E">
              <w:rPr>
                <w:rFonts w:ascii="Arial" w:eastAsia="標楷體" w:hAnsi="Arial" w:cs="Arial" w:hint="eastAsia"/>
                <w:color w:val="000000" w:themeColor="text1"/>
              </w:rPr>
              <w:t>含</w:t>
            </w:r>
            <w:r w:rsidR="005D4568" w:rsidRPr="00600807">
              <w:rPr>
                <w:rFonts w:ascii="Arial" w:eastAsia="標楷體" w:hAnsi="Arial" w:cs="Arial"/>
                <w:color w:val="000000" w:themeColor="text1"/>
              </w:rPr>
              <w:t>微量的牛乳蛋白，而導致對牛乳蛋白過敏之病人產生過敏反應。</w:t>
            </w:r>
          </w:p>
          <w:p w:rsidR="00C10AA8" w:rsidRPr="00600807" w:rsidRDefault="005D4568" w:rsidP="00600807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</w:rPr>
            </w:pPr>
            <w:proofErr w:type="gramStart"/>
            <w:r w:rsidRPr="00600807">
              <w:rPr>
                <w:rFonts w:ascii="Arial" w:eastAsia="標楷體" w:hAnsi="Arial" w:cs="Arial"/>
                <w:bCs/>
                <w:color w:val="000000"/>
              </w:rPr>
              <w:t>然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含</w:t>
            </w:r>
            <w:proofErr w:type="gramEnd"/>
            <w:r w:rsidRPr="00600807">
              <w:rPr>
                <w:rFonts w:ascii="Arial" w:eastAsia="標楷體" w:hAnsi="Arial" w:cs="Arial"/>
              </w:rPr>
              <w:t>methylprednisolone</w:t>
            </w:r>
            <w:r w:rsidRPr="00600807">
              <w:rPr>
                <w:rFonts w:ascii="Arial" w:eastAsia="標楷體" w:hAnsi="Arial" w:cs="Arial"/>
              </w:rPr>
              <w:t>成分注射劑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藥品係用於治療嚴重過敏反應，</w:t>
            </w:r>
            <w:r w:rsidR="001E019A" w:rsidRPr="00600807">
              <w:rPr>
                <w:rFonts w:ascii="Arial" w:eastAsia="標楷體" w:hAnsi="Arial" w:cs="Arial"/>
                <w:color w:val="000000" w:themeColor="text1"/>
              </w:rPr>
              <w:t>若用藥後產生過敏反應</w:t>
            </w:r>
            <w:r w:rsidR="001E019A" w:rsidRPr="00600807">
              <w:rPr>
                <w:rFonts w:ascii="Arial" w:eastAsia="標楷體" w:hAnsi="Arial" w:cs="Arial"/>
                <w:b/>
                <w:bCs/>
                <w:color w:val="000000"/>
              </w:rPr>
              <w:t>，</w:t>
            </w:r>
            <w:r w:rsidR="001E019A" w:rsidRPr="00600807">
              <w:rPr>
                <w:rFonts w:ascii="Arial" w:eastAsia="標楷體" w:hAnsi="Arial" w:cs="Arial"/>
                <w:bCs/>
                <w:color w:val="000000"/>
              </w:rPr>
              <w:t>將</w:t>
            </w:r>
            <w:r w:rsidR="00FC22BD" w:rsidRPr="00600807">
              <w:rPr>
                <w:rFonts w:ascii="Arial" w:eastAsia="標楷體" w:hAnsi="Arial" w:cs="Arial"/>
                <w:color w:val="000000" w:themeColor="text1"/>
              </w:rPr>
              <w:t>難以判斷病人</w:t>
            </w:r>
            <w:r w:rsidR="007C57DD" w:rsidRPr="00600807">
              <w:rPr>
                <w:rFonts w:ascii="Arial" w:eastAsia="標楷體" w:hAnsi="Arial" w:cs="Arial"/>
                <w:color w:val="000000" w:themeColor="text1"/>
              </w:rPr>
              <w:t>的症狀</w:t>
            </w:r>
            <w:r w:rsidR="00FC22BD" w:rsidRPr="00600807">
              <w:rPr>
                <w:rFonts w:ascii="Arial" w:eastAsia="標楷體" w:hAnsi="Arial" w:cs="Arial"/>
                <w:color w:val="000000" w:themeColor="text1"/>
              </w:rPr>
              <w:t>是</w:t>
            </w:r>
            <w:r w:rsidR="007C57DD" w:rsidRPr="00600807">
              <w:rPr>
                <w:rFonts w:ascii="Arial" w:eastAsia="標楷體" w:hAnsi="Arial" w:cs="Arial"/>
                <w:color w:val="000000" w:themeColor="text1"/>
              </w:rPr>
              <w:t>因</w:t>
            </w:r>
            <w:r w:rsidR="00803EB3" w:rsidRPr="00600807">
              <w:rPr>
                <w:rFonts w:ascii="Arial" w:eastAsia="標楷體" w:hAnsi="Arial" w:cs="Arial"/>
                <w:color w:val="000000" w:themeColor="text1"/>
              </w:rPr>
              <w:t>使用</w:t>
            </w:r>
            <w:r w:rsidR="007C57DD" w:rsidRPr="00600807">
              <w:rPr>
                <w:rFonts w:ascii="Arial" w:eastAsia="標楷體" w:hAnsi="Arial" w:cs="Arial"/>
                <w:color w:val="000000" w:themeColor="text1"/>
              </w:rPr>
              <w:t>含乳糖之</w:t>
            </w:r>
            <w:r w:rsidR="007C57DD" w:rsidRPr="00600807">
              <w:rPr>
                <w:rFonts w:ascii="Arial" w:eastAsia="標楷體" w:hAnsi="Arial" w:cs="Arial"/>
                <w:color w:val="000000" w:themeColor="text1"/>
              </w:rPr>
              <w:t>methylprednisolone</w:t>
            </w:r>
            <w:r w:rsidR="007C57DD" w:rsidRPr="00600807">
              <w:rPr>
                <w:rFonts w:ascii="Arial" w:eastAsia="標楷體" w:hAnsi="Arial" w:cs="Arial"/>
                <w:color w:val="000000" w:themeColor="text1"/>
              </w:rPr>
              <w:t>注射劑</w:t>
            </w:r>
            <w:r w:rsidR="00803EB3" w:rsidRPr="00600807">
              <w:rPr>
                <w:rFonts w:ascii="Arial" w:eastAsia="標楷體" w:hAnsi="Arial" w:cs="Arial"/>
                <w:color w:val="000000" w:themeColor="text1"/>
              </w:rPr>
              <w:t>後</w:t>
            </w:r>
            <w:r w:rsidR="007C57DD" w:rsidRPr="00600807">
              <w:rPr>
                <w:rFonts w:ascii="Arial" w:eastAsia="標楷體" w:hAnsi="Arial" w:cs="Arial"/>
                <w:color w:val="000000" w:themeColor="text1"/>
              </w:rPr>
              <w:t>產生</w:t>
            </w:r>
            <w:r w:rsidR="00761FC8" w:rsidRPr="00600807">
              <w:rPr>
                <w:rFonts w:ascii="Arial" w:eastAsia="標楷體" w:hAnsi="Arial" w:cs="Arial"/>
                <w:color w:val="000000" w:themeColor="text1"/>
              </w:rPr>
              <w:t>新的過敏反應</w:t>
            </w:r>
            <w:r w:rsidR="001E019A" w:rsidRPr="00600807">
              <w:rPr>
                <w:rFonts w:ascii="Arial" w:eastAsia="標楷體" w:hAnsi="Arial" w:cs="Arial"/>
                <w:color w:val="000000" w:themeColor="text1"/>
              </w:rPr>
              <w:t>，</w:t>
            </w:r>
            <w:r w:rsidR="007C57DD" w:rsidRPr="00600807">
              <w:rPr>
                <w:rFonts w:ascii="Arial" w:eastAsia="標楷體" w:hAnsi="Arial" w:cs="Arial"/>
                <w:color w:val="000000" w:themeColor="text1"/>
              </w:rPr>
              <w:t>或是由於原本的過敏症狀惡化</w:t>
            </w:r>
            <w:r w:rsidR="001E019A" w:rsidRPr="00600807">
              <w:rPr>
                <w:rFonts w:ascii="Arial" w:eastAsia="標楷體" w:hAnsi="Arial" w:cs="Arial"/>
                <w:color w:val="000000" w:themeColor="text1"/>
              </w:rPr>
              <w:t>，若因</w:t>
            </w:r>
            <w:r w:rsidR="00761FC8" w:rsidRPr="00600807">
              <w:rPr>
                <w:rFonts w:ascii="Arial" w:eastAsia="標楷體" w:hAnsi="Arial" w:cs="Arial"/>
                <w:color w:val="000000" w:themeColor="text1"/>
              </w:rPr>
              <w:t>判斷為</w:t>
            </w:r>
            <w:r w:rsidR="00B2165C" w:rsidRPr="00600807">
              <w:rPr>
                <w:rFonts w:ascii="Arial" w:eastAsia="標楷體" w:hAnsi="Arial" w:cs="Arial"/>
                <w:color w:val="000000" w:themeColor="text1"/>
              </w:rPr>
              <w:t>未達治療效果</w:t>
            </w:r>
            <w:r w:rsidR="007434E4" w:rsidRPr="00600807">
              <w:rPr>
                <w:rFonts w:ascii="Arial" w:eastAsia="標楷體" w:hAnsi="Arial" w:cs="Arial"/>
                <w:color w:val="000000" w:themeColor="text1"/>
              </w:rPr>
              <w:t>而</w:t>
            </w:r>
            <w:r w:rsidR="00FC22BD" w:rsidRPr="00600807">
              <w:rPr>
                <w:rFonts w:ascii="Arial" w:eastAsia="標楷體" w:hAnsi="Arial" w:cs="Arial"/>
                <w:color w:val="000000" w:themeColor="text1"/>
              </w:rPr>
              <w:t>再</w:t>
            </w:r>
            <w:r w:rsidR="00973AEF" w:rsidRPr="00600807">
              <w:rPr>
                <w:rFonts w:ascii="Arial" w:eastAsia="標楷體" w:hAnsi="Arial" w:cs="Arial"/>
                <w:color w:val="000000" w:themeColor="text1"/>
              </w:rPr>
              <w:t>給予額外的劑量</w:t>
            </w:r>
            <w:r w:rsidR="007434E4" w:rsidRPr="00600807">
              <w:rPr>
                <w:rFonts w:ascii="Arial" w:eastAsia="標楷體" w:hAnsi="Arial" w:cs="Arial"/>
                <w:color w:val="000000" w:themeColor="text1"/>
              </w:rPr>
              <w:t>，將導致</w:t>
            </w:r>
            <w:r w:rsidR="00973AEF" w:rsidRPr="00600807">
              <w:rPr>
                <w:rFonts w:ascii="Arial" w:eastAsia="標楷體" w:hAnsi="Arial" w:cs="Arial"/>
                <w:color w:val="000000" w:themeColor="text1"/>
              </w:rPr>
              <w:t>病人病情</w:t>
            </w:r>
            <w:r w:rsidR="00761FC8" w:rsidRPr="00600807">
              <w:rPr>
                <w:rFonts w:ascii="Arial" w:eastAsia="標楷體" w:hAnsi="Arial" w:cs="Arial"/>
                <w:color w:val="000000" w:themeColor="text1"/>
              </w:rPr>
              <w:t>更加</w:t>
            </w:r>
            <w:r w:rsidR="00973AEF" w:rsidRPr="00600807">
              <w:rPr>
                <w:rFonts w:ascii="Arial" w:eastAsia="標楷體" w:hAnsi="Arial" w:cs="Arial"/>
                <w:color w:val="000000" w:themeColor="text1"/>
              </w:rPr>
              <w:t>惡化。</w:t>
            </w:r>
          </w:p>
          <w:p w:rsidR="00761FC8" w:rsidRPr="00600807" w:rsidRDefault="007434E4" w:rsidP="00600807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600807">
              <w:rPr>
                <w:rFonts w:ascii="Arial" w:eastAsia="標楷體" w:hAnsi="Arial" w:cs="Arial"/>
                <w:color w:val="000000" w:themeColor="text1"/>
              </w:rPr>
              <w:t>故歐盟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EMA PRAC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建議：</w:t>
            </w:r>
            <w:r w:rsidR="00761FC8" w:rsidRPr="00600807">
              <w:rPr>
                <w:rFonts w:ascii="Arial" w:eastAsia="標楷體" w:hAnsi="Arial" w:cs="Arial"/>
                <w:color w:val="000000" w:themeColor="text1"/>
              </w:rPr>
              <w:t>含乳糖之</w:t>
            </w:r>
            <w:r w:rsidR="00761FC8" w:rsidRPr="00600807">
              <w:rPr>
                <w:rFonts w:ascii="Arial" w:eastAsia="標楷體" w:hAnsi="Arial" w:cs="Arial"/>
                <w:color w:val="000000" w:themeColor="text1"/>
              </w:rPr>
              <w:t>methylprednisolone</w:t>
            </w:r>
            <w:r w:rsidR="00761FC8" w:rsidRPr="00600807">
              <w:rPr>
                <w:rFonts w:ascii="Arial" w:eastAsia="標楷體" w:hAnsi="Arial" w:cs="Arial"/>
                <w:color w:val="000000" w:themeColor="text1"/>
              </w:rPr>
              <w:t>注射劑不</w:t>
            </w:r>
            <w:r w:rsidR="0058234E">
              <w:rPr>
                <w:rFonts w:ascii="Arial" w:eastAsia="標楷體" w:hAnsi="Arial" w:cs="Arial" w:hint="eastAsia"/>
                <w:color w:val="000000" w:themeColor="text1"/>
              </w:rPr>
              <w:t>得</w:t>
            </w:r>
            <w:r w:rsidR="00761FC8" w:rsidRPr="00600807">
              <w:rPr>
                <w:rFonts w:ascii="Arial" w:eastAsia="標楷體" w:hAnsi="Arial" w:cs="Arial"/>
                <w:color w:val="000000" w:themeColor="text1"/>
              </w:rPr>
              <w:t>使用於已知或懷疑對牛乳蛋白過敏之病人；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惟因臨床上</w:t>
            </w:r>
            <w:r w:rsidR="00A81B46" w:rsidRPr="00600807">
              <w:rPr>
                <w:rFonts w:ascii="Arial" w:eastAsia="標楷體" w:hAnsi="Arial" w:cs="Arial"/>
                <w:color w:val="000000" w:themeColor="text1"/>
              </w:rPr>
              <w:t>未必能得知病人是否對牛乳</w:t>
            </w:r>
            <w:r w:rsidR="00D53683" w:rsidRPr="00600807">
              <w:rPr>
                <w:rFonts w:ascii="Arial" w:eastAsia="標楷體" w:hAnsi="Arial" w:cs="Arial"/>
                <w:color w:val="000000" w:themeColor="text1"/>
              </w:rPr>
              <w:t>蛋白</w:t>
            </w:r>
            <w:r w:rsidR="00A81B46" w:rsidRPr="00600807">
              <w:rPr>
                <w:rFonts w:ascii="Arial" w:eastAsia="標楷體" w:hAnsi="Arial" w:cs="Arial"/>
                <w:color w:val="000000" w:themeColor="text1"/>
              </w:rPr>
              <w:t>過敏，若用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藥</w:t>
            </w:r>
            <w:r w:rsidR="00A81B46" w:rsidRPr="00600807">
              <w:rPr>
                <w:rFonts w:ascii="Arial" w:eastAsia="標楷體" w:hAnsi="Arial" w:cs="Arial"/>
                <w:color w:val="000000" w:themeColor="text1"/>
              </w:rPr>
              <w:t>後病人病況惡化或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產生</w:t>
            </w:r>
            <w:r w:rsidR="00A81B46" w:rsidRPr="00600807">
              <w:rPr>
                <w:rFonts w:ascii="Arial" w:eastAsia="標楷體" w:hAnsi="Arial" w:cs="Arial"/>
                <w:color w:val="000000" w:themeColor="text1"/>
              </w:rPr>
              <w:t>新的過敏症狀，</w:t>
            </w:r>
            <w:r w:rsidR="0058234E">
              <w:rPr>
                <w:rFonts w:ascii="Arial" w:eastAsia="標楷體" w:hAnsi="Arial" w:cs="Arial" w:hint="eastAsia"/>
                <w:color w:val="000000" w:themeColor="text1"/>
              </w:rPr>
              <w:t>應</w:t>
            </w:r>
            <w:r w:rsidR="00A81B46" w:rsidRPr="00600807">
              <w:rPr>
                <w:rFonts w:ascii="Arial" w:eastAsia="標楷體" w:hAnsi="Arial" w:cs="Arial"/>
                <w:color w:val="000000" w:themeColor="text1"/>
              </w:rPr>
              <w:t>立即停藥。</w:t>
            </w:r>
          </w:p>
          <w:p w:rsidR="00F3622B" w:rsidRPr="00600807" w:rsidRDefault="007434E4" w:rsidP="00600807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600807">
              <w:rPr>
                <w:rFonts w:ascii="Arial" w:eastAsia="標楷體" w:hAnsi="Arial" w:cs="Arial"/>
                <w:color w:val="000000" w:themeColor="text1"/>
              </w:rPr>
              <w:t>另</w:t>
            </w:r>
            <w:r w:rsidR="00A81B46" w:rsidRPr="00600807">
              <w:rPr>
                <w:rFonts w:ascii="Arial" w:eastAsia="標楷體" w:hAnsi="Arial" w:cs="Arial"/>
                <w:color w:val="000000" w:themeColor="text1"/>
              </w:rPr>
              <w:t>對牛乳</w:t>
            </w:r>
            <w:r w:rsidR="00761FC8" w:rsidRPr="00600807">
              <w:rPr>
                <w:rFonts w:ascii="Arial" w:eastAsia="標楷體" w:hAnsi="Arial" w:cs="Arial"/>
                <w:color w:val="000000" w:themeColor="text1"/>
              </w:rPr>
              <w:t>蛋白</w:t>
            </w:r>
            <w:r w:rsidR="00A81B46" w:rsidRPr="00600807">
              <w:rPr>
                <w:rFonts w:ascii="Arial" w:eastAsia="標楷體" w:hAnsi="Arial" w:cs="Arial"/>
                <w:color w:val="000000" w:themeColor="text1"/>
              </w:rPr>
              <w:t>過敏</w:t>
            </w:r>
            <w:r w:rsidR="00973AEF" w:rsidRPr="00600807">
              <w:rPr>
                <w:rFonts w:ascii="Arial" w:eastAsia="標楷體" w:hAnsi="Arial" w:cs="Arial"/>
                <w:color w:val="000000" w:themeColor="text1"/>
              </w:rPr>
              <w:t>並非乳糖</w:t>
            </w:r>
            <w:proofErr w:type="gramStart"/>
            <w:r w:rsidR="00973AEF" w:rsidRPr="00600807">
              <w:rPr>
                <w:rFonts w:ascii="Arial" w:eastAsia="標楷體" w:hAnsi="Arial" w:cs="Arial"/>
                <w:color w:val="000000" w:themeColor="text1"/>
              </w:rPr>
              <w:t>不耐症</w:t>
            </w:r>
            <w:proofErr w:type="gramEnd"/>
            <w:r w:rsidR="00F3256D" w:rsidRPr="00600807">
              <w:rPr>
                <w:rFonts w:ascii="Arial" w:eastAsia="標楷體" w:hAnsi="Arial" w:cs="Arial"/>
                <w:color w:val="000000" w:themeColor="text1"/>
              </w:rPr>
              <w:t>（</w:t>
            </w:r>
            <w:r w:rsidR="00F3256D" w:rsidRPr="00600807">
              <w:rPr>
                <w:rFonts w:ascii="Arial" w:eastAsia="標楷體" w:hAnsi="Arial" w:cs="Arial"/>
                <w:color w:val="000000" w:themeColor="text1"/>
              </w:rPr>
              <w:t>lactose intolerance</w:t>
            </w:r>
            <w:r w:rsidR="00F3256D" w:rsidRPr="00600807">
              <w:rPr>
                <w:rFonts w:ascii="Arial" w:eastAsia="標楷體" w:hAnsi="Arial" w:cs="Arial"/>
                <w:color w:val="000000" w:themeColor="text1"/>
              </w:rPr>
              <w:t>）</w:t>
            </w:r>
            <w:r w:rsidR="00526F61" w:rsidRPr="00600807">
              <w:rPr>
                <w:rFonts w:ascii="Arial" w:eastAsia="標楷體" w:hAnsi="Arial" w:cs="Arial"/>
                <w:color w:val="000000" w:themeColor="text1"/>
              </w:rPr>
              <w:t>，應避免混淆</w:t>
            </w:r>
            <w:r w:rsidR="00973AEF" w:rsidRPr="00600807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BB0A72" w:rsidRPr="00C27F48" w:rsidTr="00BB0A72">
        <w:trPr>
          <w:jc w:val="center"/>
        </w:trPr>
        <w:tc>
          <w:tcPr>
            <w:tcW w:w="2272" w:type="dxa"/>
            <w:vAlign w:val="center"/>
          </w:tcPr>
          <w:p w:rsidR="00BB0A72" w:rsidRDefault="00BB0A72" w:rsidP="007434E4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br w:type="page"/>
            </w:r>
            <w:r>
              <w:rPr>
                <w:rFonts w:ascii="Arial" w:eastAsia="標楷體" w:hAnsi="Arial" w:cs="Arial" w:hint="eastAsia"/>
                <w:szCs w:val="24"/>
              </w:rPr>
              <w:t>食品藥物管理署</w:t>
            </w:r>
          </w:p>
          <w:p w:rsidR="00BB0A72" w:rsidRPr="00C27F48" w:rsidRDefault="00BB0A72" w:rsidP="007434E4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風險溝通說明</w:t>
            </w:r>
          </w:p>
        </w:tc>
        <w:tc>
          <w:tcPr>
            <w:tcW w:w="7457" w:type="dxa"/>
          </w:tcPr>
          <w:p w:rsidR="00BB0A72" w:rsidRPr="00600807" w:rsidRDefault="00BB0A72" w:rsidP="0060080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600807">
              <w:rPr>
                <w:rFonts w:ascii="Arial" w:eastAsia="標楷體" w:hAnsi="Arial" w:cs="Arial"/>
                <w:b/>
              </w:rPr>
              <w:t>食品藥物管理署說明：</w:t>
            </w:r>
          </w:p>
          <w:p w:rsidR="00BB0A72" w:rsidRPr="00600807" w:rsidRDefault="002D56CB" w:rsidP="00600807">
            <w:pPr>
              <w:pStyle w:val="a9"/>
              <w:widowControl/>
              <w:numPr>
                <w:ilvl w:val="0"/>
                <w:numId w:val="45"/>
              </w:numPr>
              <w:autoSpaceDE w:val="0"/>
              <w:autoSpaceDN w:val="0"/>
              <w:spacing w:line="400" w:lineRule="exact"/>
              <w:ind w:leftChars="0" w:left="459" w:hanging="426"/>
              <w:jc w:val="both"/>
              <w:rPr>
                <w:rFonts w:ascii="Arial" w:eastAsia="標楷體" w:hAnsi="Arial" w:cs="Arial"/>
                <w:szCs w:val="24"/>
              </w:rPr>
            </w:pPr>
            <w:r w:rsidRPr="00600807">
              <w:rPr>
                <w:rFonts w:ascii="Arial" w:eastAsia="標楷體" w:hAnsi="Arial" w:cs="Arial"/>
                <w:szCs w:val="24"/>
              </w:rPr>
              <w:t>經查，我國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核准含</w:t>
            </w:r>
            <w:r w:rsidRPr="00600807">
              <w:rPr>
                <w:rFonts w:ascii="Arial" w:eastAsia="標楷體" w:hAnsi="Arial" w:cs="Arial"/>
                <w:szCs w:val="24"/>
              </w:rPr>
              <w:t>methylprednisolone</w:t>
            </w:r>
            <w:r w:rsidRPr="00600807">
              <w:rPr>
                <w:rFonts w:ascii="Arial" w:eastAsia="標楷體" w:hAnsi="Arial" w:cs="Arial"/>
                <w:szCs w:val="24"/>
              </w:rPr>
              <w:t>成分注射劑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藥品許可證共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7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張，其中</w:t>
            </w:r>
            <w:r w:rsidRPr="00600807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僅</w:t>
            </w:r>
            <w:r w:rsidRPr="00600807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1</w:t>
            </w:r>
            <w:r w:rsidRPr="00600807">
              <w:rPr>
                <w:rFonts w:ascii="Arial" w:eastAsia="標楷體" w:hAnsi="Arial" w:cs="Arial"/>
                <w:bCs/>
                <w:color w:val="000000" w:themeColor="text1"/>
                <w:szCs w:val="24"/>
              </w:rPr>
              <w:t>張配方中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含乳糖（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lactose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）（衛署藥輸字第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004248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號</w:t>
            </w:r>
            <w:r w:rsidR="00E73435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-</w:t>
            </w:r>
            <w:r w:rsidR="00E73435"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輝瑞大藥廠股份有限公司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），</w:t>
            </w:r>
            <w:r w:rsidRPr="00600807">
              <w:rPr>
                <w:rFonts w:ascii="Arial" w:eastAsia="標楷體" w:hAnsi="Arial" w:cs="Arial"/>
                <w:szCs w:val="24"/>
              </w:rPr>
              <w:t>其中文仿單已於「禁忌」項刊載：</w:t>
            </w:r>
            <w:r w:rsidRPr="00600807">
              <w:rPr>
                <w:rFonts w:ascii="Arial" w:eastAsia="標楷體" w:hAnsi="Arial" w:cs="Arial"/>
                <w:szCs w:val="24"/>
              </w:rPr>
              <w:lastRenderedPageBreak/>
              <w:t>「製劑含有自牛乳取得的單水乳糖。因此，</w:t>
            </w:r>
            <w:proofErr w:type="gramStart"/>
            <w:r w:rsidRPr="00600807">
              <w:rPr>
                <w:rFonts w:ascii="Arial" w:eastAsia="標楷體" w:hAnsi="Arial" w:cs="Arial"/>
                <w:szCs w:val="24"/>
              </w:rPr>
              <w:t>此製劑禁</w:t>
            </w:r>
            <w:proofErr w:type="gramEnd"/>
            <w:r w:rsidRPr="00600807">
              <w:rPr>
                <w:rFonts w:ascii="Arial" w:eastAsia="標楷體" w:hAnsi="Arial" w:cs="Arial"/>
                <w:szCs w:val="24"/>
              </w:rPr>
              <w:t>用於已知或疑似對牛乳或其成分或</w:t>
            </w:r>
            <w:proofErr w:type="gramStart"/>
            <w:r w:rsidRPr="00600807">
              <w:rPr>
                <w:rFonts w:ascii="Arial" w:eastAsia="標楷體" w:hAnsi="Arial" w:cs="Arial"/>
                <w:szCs w:val="24"/>
              </w:rPr>
              <w:t>其他乳</w:t>
            </w:r>
            <w:proofErr w:type="gramEnd"/>
            <w:r w:rsidRPr="00600807">
              <w:rPr>
                <w:rFonts w:ascii="Arial" w:eastAsia="標楷體" w:hAnsi="Arial" w:cs="Arial"/>
                <w:szCs w:val="24"/>
              </w:rPr>
              <w:t>製品過敏的患者，因為它可能含有微量的牛乳成分」，並於「警語」項刊載：「患者於治療急性過敏狀況</w:t>
            </w:r>
            <w:proofErr w:type="gramStart"/>
            <w:r w:rsidRPr="00600807">
              <w:rPr>
                <w:rFonts w:ascii="Arial" w:eastAsia="標楷體" w:hAnsi="Arial" w:cs="Arial"/>
                <w:szCs w:val="24"/>
              </w:rPr>
              <w:t>期間，</w:t>
            </w:r>
            <w:proofErr w:type="gramEnd"/>
            <w:r w:rsidRPr="00600807">
              <w:rPr>
                <w:rFonts w:ascii="Arial" w:eastAsia="標楷體" w:hAnsi="Arial" w:cs="Arial"/>
                <w:szCs w:val="24"/>
              </w:rPr>
              <w:t>當這些症狀惡化或出現任何新的過敏症狀時，應考慮對牛乳成分過敏的可能性」。</w:t>
            </w:r>
          </w:p>
          <w:p w:rsidR="00E73435" w:rsidRPr="00600807" w:rsidRDefault="00E73435" w:rsidP="00600807">
            <w:pPr>
              <w:pStyle w:val="a9"/>
              <w:widowControl/>
              <w:numPr>
                <w:ilvl w:val="0"/>
                <w:numId w:val="45"/>
              </w:numPr>
              <w:autoSpaceDE w:val="0"/>
              <w:autoSpaceDN w:val="0"/>
              <w:spacing w:line="400" w:lineRule="exact"/>
              <w:ind w:leftChars="0" w:left="459" w:hanging="426"/>
              <w:jc w:val="both"/>
              <w:rPr>
                <w:rFonts w:ascii="Arial" w:eastAsia="標楷體" w:hAnsi="Arial" w:cs="Arial"/>
                <w:szCs w:val="24"/>
              </w:rPr>
            </w:pPr>
            <w:r w:rsidRPr="00600807">
              <w:rPr>
                <w:rFonts w:ascii="Arial" w:eastAsia="標楷體" w:hAnsi="Arial" w:cs="Arial"/>
                <w:szCs w:val="24"/>
              </w:rPr>
              <w:t>針對是否要求該藥品</w:t>
            </w:r>
            <w:r w:rsidRPr="00600807">
              <w:rPr>
                <w:rFonts w:ascii="Arial" w:eastAsia="標楷體" w:hAnsi="Arial" w:cs="Arial"/>
                <w:color w:val="000000" w:themeColor="text1"/>
                <w:szCs w:val="24"/>
              </w:rPr>
              <w:t>變更為不含乳糖之配方</w:t>
            </w:r>
            <w:r w:rsidRPr="00600807">
              <w:rPr>
                <w:rFonts w:ascii="Arial" w:eastAsia="標楷體" w:hAnsi="Arial" w:cs="Arial"/>
                <w:szCs w:val="24"/>
              </w:rPr>
              <w:t>，</w:t>
            </w:r>
            <w:proofErr w:type="gramStart"/>
            <w:r w:rsidRPr="00600807">
              <w:rPr>
                <w:rFonts w:ascii="Arial" w:eastAsia="標楷體" w:hAnsi="Arial" w:cs="Arial"/>
                <w:szCs w:val="24"/>
              </w:rPr>
              <w:t>本署現</w:t>
            </w:r>
            <w:proofErr w:type="gramEnd"/>
            <w:r w:rsidRPr="00600807">
              <w:rPr>
                <w:rFonts w:ascii="Arial" w:eastAsia="標楷體" w:hAnsi="Arial" w:cs="Arial"/>
                <w:szCs w:val="24"/>
              </w:rPr>
              <w:t>正評估中。</w:t>
            </w:r>
          </w:p>
          <w:p w:rsidR="00BB0A72" w:rsidRPr="00600807" w:rsidRDefault="00BB0A72" w:rsidP="00600807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600807">
              <w:rPr>
                <w:rFonts w:ascii="Arial" w:eastAsia="標楷體" w:hAnsi="Arial" w:cs="Arial"/>
                <w:b/>
                <w:bCs/>
                <w:color w:val="000000"/>
                <w:u w:val="single"/>
              </w:rPr>
              <w:t>醫療人員</w:t>
            </w:r>
            <w:r w:rsidRPr="00600807">
              <w:rPr>
                <w:rFonts w:ascii="Arial" w:eastAsia="標楷體" w:hAnsi="Arial" w:cs="Arial"/>
                <w:b/>
                <w:color w:val="000000"/>
              </w:rPr>
              <w:t>應注意事項：</w:t>
            </w:r>
          </w:p>
          <w:p w:rsidR="00BB0A72" w:rsidRPr="0058234E" w:rsidRDefault="0058234E" w:rsidP="0058234E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922"/>
              </w:tabs>
              <w:spacing w:before="0" w:beforeAutospacing="0" w:after="0" w:afterAutospacing="0" w:line="400" w:lineRule="exact"/>
              <w:ind w:left="459" w:hanging="459"/>
              <w:jc w:val="both"/>
              <w:rPr>
                <w:rFonts w:ascii="Arial" w:eastAsia="標楷體" w:hAnsi="Arial" w:cs="Arial"/>
                <w:color w:val="000000"/>
              </w:rPr>
            </w:pPr>
            <w:r w:rsidRPr="00600807">
              <w:rPr>
                <w:rFonts w:ascii="Arial" w:eastAsia="標楷體" w:hAnsi="Arial" w:cs="Arial"/>
                <w:color w:val="000000" w:themeColor="text1"/>
              </w:rPr>
              <w:t>含乳糖之</w:t>
            </w:r>
            <w:r w:rsidRPr="00600807">
              <w:rPr>
                <w:rFonts w:ascii="Arial" w:eastAsia="標楷體" w:hAnsi="Arial" w:cs="Arial"/>
                <w:color w:val="000000" w:themeColor="text1"/>
              </w:rPr>
              <w:t>methylprednisolone</w:t>
            </w:r>
            <w:proofErr w:type="gramStart"/>
            <w:r w:rsidRPr="00600807">
              <w:rPr>
                <w:rFonts w:ascii="Arial" w:eastAsia="標楷體" w:hAnsi="Arial" w:cs="Arial"/>
                <w:color w:val="000000" w:themeColor="text1"/>
              </w:rPr>
              <w:t>注射劑</w:t>
            </w:r>
            <w:r w:rsidRPr="00600807">
              <w:rPr>
                <w:rFonts w:ascii="Arial" w:eastAsia="標楷體" w:hAnsi="Arial" w:cs="Arial"/>
              </w:rPr>
              <w:t>禁用於</w:t>
            </w:r>
            <w:proofErr w:type="gramEnd"/>
            <w:r w:rsidRPr="00600807">
              <w:rPr>
                <w:rFonts w:ascii="Arial" w:eastAsia="標楷體" w:hAnsi="Arial" w:cs="Arial"/>
              </w:rPr>
              <w:t>已知或疑似對牛乳或其成分或</w:t>
            </w:r>
            <w:proofErr w:type="gramStart"/>
            <w:r w:rsidRPr="00600807">
              <w:rPr>
                <w:rFonts w:ascii="Arial" w:eastAsia="標楷體" w:hAnsi="Arial" w:cs="Arial"/>
              </w:rPr>
              <w:t>其他乳</w:t>
            </w:r>
            <w:proofErr w:type="gramEnd"/>
            <w:r w:rsidRPr="00600807">
              <w:rPr>
                <w:rFonts w:ascii="Arial" w:eastAsia="標楷體" w:hAnsi="Arial" w:cs="Arial"/>
              </w:rPr>
              <w:t>製品過敏的患者</w:t>
            </w:r>
            <w:r>
              <w:rPr>
                <w:rFonts w:ascii="Arial" w:eastAsia="標楷體" w:hAnsi="Arial" w:cs="Arial" w:hint="eastAsia"/>
              </w:rPr>
              <w:t>，</w:t>
            </w:r>
            <w:r w:rsidR="00BB0A72" w:rsidRPr="0058234E">
              <w:rPr>
                <w:rFonts w:ascii="Arial" w:eastAsia="標楷體" w:hAnsi="Arial" w:cs="Arial"/>
              </w:rPr>
              <w:t>處方藥品前，應仔細詢問病人</w:t>
            </w:r>
            <w:r w:rsidR="00876B29" w:rsidRPr="0058234E">
              <w:rPr>
                <w:rFonts w:ascii="Arial" w:eastAsia="標楷體" w:hAnsi="Arial" w:cs="Arial"/>
              </w:rPr>
              <w:t>之</w:t>
            </w:r>
            <w:r w:rsidR="00BB0A72" w:rsidRPr="0058234E">
              <w:rPr>
                <w:rFonts w:ascii="Arial" w:eastAsia="標楷體" w:hAnsi="Arial" w:cs="Arial"/>
              </w:rPr>
              <w:t>過敏史。</w:t>
            </w:r>
          </w:p>
          <w:p w:rsidR="00BB0A72" w:rsidRPr="00600807" w:rsidRDefault="00D55A75" w:rsidP="00600807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922"/>
              </w:tabs>
              <w:spacing w:before="0" w:beforeAutospacing="0" w:after="0" w:afterAutospacing="0" w:line="400" w:lineRule="exact"/>
              <w:ind w:left="459" w:hanging="459"/>
              <w:jc w:val="both"/>
              <w:rPr>
                <w:rFonts w:ascii="Arial" w:eastAsia="標楷體" w:hAnsi="Arial" w:cs="Arial"/>
                <w:color w:val="000000"/>
              </w:rPr>
            </w:pPr>
            <w:r w:rsidRPr="00600807">
              <w:rPr>
                <w:rFonts w:ascii="Arial" w:eastAsia="標楷體" w:hAnsi="Arial" w:cs="Arial"/>
              </w:rPr>
              <w:t>用藥後</w:t>
            </w:r>
            <w:r w:rsidR="00BB0A72" w:rsidRPr="00600807">
              <w:rPr>
                <w:rFonts w:ascii="Arial" w:eastAsia="標楷體" w:hAnsi="Arial" w:cs="Arial"/>
              </w:rPr>
              <w:t>應</w:t>
            </w:r>
            <w:r w:rsidR="0058234E">
              <w:rPr>
                <w:rFonts w:ascii="Arial" w:eastAsia="標楷體" w:hAnsi="Arial" w:cs="Arial" w:hint="eastAsia"/>
              </w:rPr>
              <w:t>密切</w:t>
            </w:r>
            <w:r w:rsidR="00BB0A72" w:rsidRPr="00600807">
              <w:rPr>
                <w:rFonts w:ascii="Arial" w:eastAsia="標楷體" w:hAnsi="Arial" w:cs="Arial"/>
              </w:rPr>
              <w:t>觀察病人</w:t>
            </w:r>
            <w:r w:rsidR="0058234E">
              <w:rPr>
                <w:rFonts w:ascii="Arial" w:eastAsia="標楷體" w:hAnsi="Arial" w:cs="Arial" w:hint="eastAsia"/>
              </w:rPr>
              <w:t>，</w:t>
            </w:r>
            <w:r w:rsidR="0058234E" w:rsidRPr="00600807">
              <w:rPr>
                <w:rFonts w:ascii="Arial" w:eastAsia="標楷體" w:hAnsi="Arial" w:cs="Arial"/>
              </w:rPr>
              <w:t>如</w:t>
            </w:r>
            <w:r w:rsidR="00BB0A72" w:rsidRPr="00600807">
              <w:rPr>
                <w:rFonts w:ascii="Arial" w:eastAsia="標楷體" w:hAnsi="Arial" w:cs="Arial"/>
              </w:rPr>
              <w:t>症狀惡化或</w:t>
            </w:r>
            <w:r w:rsidRPr="00600807">
              <w:rPr>
                <w:rFonts w:ascii="Arial" w:eastAsia="標楷體" w:hAnsi="Arial" w:cs="Arial"/>
              </w:rPr>
              <w:t>產生</w:t>
            </w:r>
            <w:r w:rsidR="00BB0A72" w:rsidRPr="00600807">
              <w:rPr>
                <w:rFonts w:ascii="Arial" w:eastAsia="標楷體" w:hAnsi="Arial" w:cs="Arial"/>
              </w:rPr>
              <w:t>新的過敏症狀，</w:t>
            </w:r>
            <w:bookmarkStart w:id="0" w:name="_GoBack"/>
            <w:bookmarkEnd w:id="0"/>
            <w:r w:rsidR="00BB0A72" w:rsidRPr="00600807">
              <w:rPr>
                <w:rFonts w:ascii="Arial" w:eastAsia="標楷體" w:hAnsi="Arial" w:cs="Arial"/>
              </w:rPr>
              <w:t>應立即停藥。</w:t>
            </w:r>
          </w:p>
          <w:p w:rsidR="00BB0A72" w:rsidRPr="00600807" w:rsidRDefault="00BB0A72" w:rsidP="00600807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Arial" w:eastAsia="標楷體" w:hAnsi="Arial" w:cs="Arial"/>
                <w:b/>
              </w:rPr>
            </w:pPr>
            <w:r w:rsidRPr="00600807">
              <w:rPr>
                <w:rFonts w:ascii="Arial" w:eastAsia="標楷體" w:hAnsi="Arial" w:cs="Arial"/>
                <w:b/>
                <w:bCs/>
                <w:u w:val="single"/>
              </w:rPr>
              <w:t>病人</w:t>
            </w:r>
            <w:r w:rsidRPr="00600807">
              <w:rPr>
                <w:rFonts w:ascii="Arial" w:eastAsia="標楷體" w:hAnsi="Arial" w:cs="Arial"/>
                <w:b/>
              </w:rPr>
              <w:t>應注意事項：</w:t>
            </w:r>
          </w:p>
          <w:p w:rsidR="00BB0A72" w:rsidRPr="00600807" w:rsidRDefault="00BB0A72" w:rsidP="00600807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638" w:hanging="283"/>
              <w:jc w:val="both"/>
              <w:rPr>
                <w:rFonts w:ascii="Arial" w:eastAsia="標楷體" w:hAnsi="Arial" w:cs="Arial"/>
              </w:rPr>
            </w:pPr>
            <w:r w:rsidRPr="00600807">
              <w:rPr>
                <w:rFonts w:ascii="Arial" w:eastAsia="標楷體" w:hAnsi="Arial" w:cs="Arial"/>
              </w:rPr>
              <w:t>就診時，應主動告知過敏史，以利醫療人員評估。</w:t>
            </w:r>
          </w:p>
          <w:p w:rsidR="00BB0A72" w:rsidRPr="00600807" w:rsidRDefault="00BB0A72" w:rsidP="00600807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638" w:hanging="283"/>
              <w:jc w:val="both"/>
              <w:rPr>
                <w:rFonts w:ascii="Arial" w:eastAsia="標楷體" w:hAnsi="Arial" w:cs="Arial"/>
              </w:rPr>
            </w:pPr>
            <w:r w:rsidRPr="00600807">
              <w:rPr>
                <w:rFonts w:ascii="Arial" w:eastAsia="標楷體" w:hAnsi="Arial" w:cs="Arial"/>
              </w:rPr>
              <w:t>用藥如有任何疑問，應諮詢專業醫療人員</w:t>
            </w:r>
            <w:r w:rsidR="00876B29" w:rsidRPr="00600807">
              <w:rPr>
                <w:rFonts w:ascii="Arial" w:eastAsia="標楷體" w:hAnsi="Arial" w:cs="Arial"/>
              </w:rPr>
              <w:t>；</w:t>
            </w:r>
            <w:r w:rsidRPr="00600807">
              <w:rPr>
                <w:rFonts w:ascii="Arial" w:eastAsia="標楷體" w:hAnsi="Arial" w:cs="Arial"/>
              </w:rPr>
              <w:t>用藥後</w:t>
            </w:r>
            <w:r w:rsidR="00876B29" w:rsidRPr="00600807">
              <w:rPr>
                <w:rFonts w:ascii="Arial" w:eastAsia="標楷體" w:hAnsi="Arial" w:cs="Arial"/>
              </w:rPr>
              <w:t>如</w:t>
            </w:r>
            <w:r w:rsidRPr="00600807">
              <w:rPr>
                <w:rFonts w:ascii="Arial" w:eastAsia="標楷體" w:hAnsi="Arial" w:cs="Arial"/>
              </w:rPr>
              <w:t>出現不適症狀，應立即告知醫療</w:t>
            </w:r>
            <w:proofErr w:type="gramStart"/>
            <w:r w:rsidRPr="00600807">
              <w:rPr>
                <w:rFonts w:ascii="Arial" w:eastAsia="標楷體" w:hAnsi="Arial" w:cs="Arial"/>
              </w:rPr>
              <w:t>人員或盡速</w:t>
            </w:r>
            <w:proofErr w:type="gramEnd"/>
            <w:r w:rsidRPr="00600807">
              <w:rPr>
                <w:rFonts w:ascii="Arial" w:eastAsia="標楷體" w:hAnsi="Arial" w:cs="Arial"/>
              </w:rPr>
              <w:t>就醫。</w:t>
            </w:r>
          </w:p>
          <w:p w:rsidR="00BB0A72" w:rsidRPr="00600807" w:rsidRDefault="00BB0A72" w:rsidP="00600807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Arial" w:eastAsia="標楷體" w:hAnsi="Arial" w:cs="Arial"/>
              </w:rPr>
            </w:pPr>
            <w:r w:rsidRPr="00600807">
              <w:rPr>
                <w:rFonts w:ascii="Arial" w:eastAsia="標楷體" w:hAnsi="Arial" w:cs="Arial"/>
              </w:rPr>
              <w:t>醫療人員或病人懷疑因為使用（服用）藥品導致不良反應發生時，請立即通報給衛生</w:t>
            </w:r>
            <w:proofErr w:type="gramStart"/>
            <w:r w:rsidRPr="00600807">
              <w:rPr>
                <w:rFonts w:ascii="Arial" w:eastAsia="標楷體" w:hAnsi="Arial" w:cs="Arial"/>
              </w:rPr>
              <w:t>福利部所建置</w:t>
            </w:r>
            <w:proofErr w:type="gramEnd"/>
            <w:r w:rsidRPr="00600807">
              <w:rPr>
                <w:rFonts w:ascii="Arial" w:eastAsia="標楷體" w:hAnsi="Arial" w:cs="Arial"/>
              </w:rPr>
              <w:t>之全國藥物不良反應通報中心，並副知所屬廠商，藥物不良反應通報專線</w:t>
            </w:r>
            <w:r w:rsidRPr="00600807">
              <w:rPr>
                <w:rFonts w:ascii="Arial" w:eastAsia="標楷體" w:hAnsi="Arial" w:cs="Arial"/>
              </w:rPr>
              <w:t>02-2396-0100</w:t>
            </w:r>
            <w:r w:rsidRPr="00600807">
              <w:rPr>
                <w:rFonts w:ascii="Arial" w:eastAsia="標楷體" w:hAnsi="Arial" w:cs="Arial"/>
              </w:rPr>
              <w:t>，網站：</w:t>
            </w:r>
            <w:hyperlink r:id="rId10" w:history="1">
              <w:r w:rsidRPr="00600807">
                <w:rPr>
                  <w:rStyle w:val="ab"/>
                  <w:rFonts w:ascii="Arial" w:eastAsia="標楷體" w:hAnsi="Arial" w:cs="Arial"/>
                </w:rPr>
                <w:t>https://adr.fda.gov.tw</w:t>
              </w:r>
            </w:hyperlink>
            <w:r w:rsidRPr="00600807">
              <w:rPr>
                <w:rFonts w:ascii="Arial" w:eastAsia="標楷體" w:hAnsi="Arial" w:cs="Arial"/>
              </w:rPr>
              <w:t>；衛生福利部食品藥物管理署獲知藥品安全訊息時，</w:t>
            </w:r>
            <w:proofErr w:type="gramStart"/>
            <w:r w:rsidRPr="00600807">
              <w:rPr>
                <w:rFonts w:ascii="Arial" w:eastAsia="標楷體" w:hAnsi="Arial" w:cs="Arial"/>
              </w:rPr>
              <w:t>均會蒐集</w:t>
            </w:r>
            <w:proofErr w:type="gramEnd"/>
            <w:r w:rsidRPr="00600807">
              <w:rPr>
                <w:rFonts w:ascii="Arial" w:eastAsia="標楷體" w:hAnsi="Arial" w:cs="Arial"/>
              </w:rPr>
              <w:t>彙整相關資料進行評估，並對於新增之藥品風險採取對應之風險管控措施。</w:t>
            </w:r>
          </w:p>
        </w:tc>
      </w:tr>
    </w:tbl>
    <w:p w:rsidR="00211E09" w:rsidRPr="003B56BC" w:rsidRDefault="00211E09"/>
    <w:sectPr w:rsidR="00211E09" w:rsidRPr="003B56BC" w:rsidSect="00E73435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A3" w:rsidRDefault="00900BA3" w:rsidP="003B56BC">
      <w:r>
        <w:separator/>
      </w:r>
    </w:p>
  </w:endnote>
  <w:endnote w:type="continuationSeparator" w:id="0">
    <w:p w:rsidR="00900BA3" w:rsidRDefault="00900BA3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A3" w:rsidRDefault="00900BA3" w:rsidP="003B56BC">
      <w:r>
        <w:separator/>
      </w:r>
    </w:p>
  </w:footnote>
  <w:footnote w:type="continuationSeparator" w:id="0">
    <w:p w:rsidR="00900BA3" w:rsidRDefault="00900BA3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6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5034BBB"/>
    <w:multiLevelType w:val="hybridMultilevel"/>
    <w:tmpl w:val="A89AB4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6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7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1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2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F483958"/>
    <w:multiLevelType w:val="hybridMultilevel"/>
    <w:tmpl w:val="89B4427C"/>
    <w:lvl w:ilvl="0" w:tplc="1444F55A">
      <w:start w:val="1"/>
      <w:numFmt w:val="decimal"/>
      <w:lvlText w:val="%1."/>
      <w:lvlJc w:val="left"/>
      <w:pPr>
        <w:ind w:left="82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30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E60A80"/>
    <w:multiLevelType w:val="hybridMultilevel"/>
    <w:tmpl w:val="1CE617AE"/>
    <w:lvl w:ilvl="0" w:tplc="C0864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35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39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1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2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8"/>
  </w:num>
  <w:num w:numId="5">
    <w:abstractNumId w:val="31"/>
  </w:num>
  <w:num w:numId="6">
    <w:abstractNumId w:val="12"/>
  </w:num>
  <w:num w:numId="7">
    <w:abstractNumId w:val="22"/>
  </w:num>
  <w:num w:numId="8">
    <w:abstractNumId w:val="25"/>
  </w:num>
  <w:num w:numId="9">
    <w:abstractNumId w:val="27"/>
  </w:num>
  <w:num w:numId="10">
    <w:abstractNumId w:val="5"/>
  </w:num>
  <w:num w:numId="11">
    <w:abstractNumId w:val="14"/>
  </w:num>
  <w:num w:numId="12">
    <w:abstractNumId w:val="42"/>
  </w:num>
  <w:num w:numId="13">
    <w:abstractNumId w:val="6"/>
  </w:num>
  <w:num w:numId="14">
    <w:abstractNumId w:val="30"/>
  </w:num>
  <w:num w:numId="15">
    <w:abstractNumId w:val="18"/>
  </w:num>
  <w:num w:numId="16">
    <w:abstractNumId w:val="39"/>
  </w:num>
  <w:num w:numId="17">
    <w:abstractNumId w:val="20"/>
  </w:num>
  <w:num w:numId="18">
    <w:abstractNumId w:val="15"/>
  </w:num>
  <w:num w:numId="19">
    <w:abstractNumId w:val="16"/>
  </w:num>
  <w:num w:numId="20">
    <w:abstractNumId w:val="35"/>
  </w:num>
  <w:num w:numId="21">
    <w:abstractNumId w:val="36"/>
  </w:num>
  <w:num w:numId="22">
    <w:abstractNumId w:val="23"/>
  </w:num>
  <w:num w:numId="23">
    <w:abstractNumId w:val="41"/>
  </w:num>
  <w:num w:numId="24">
    <w:abstractNumId w:val="2"/>
  </w:num>
  <w:num w:numId="25">
    <w:abstractNumId w:val="37"/>
  </w:num>
  <w:num w:numId="26">
    <w:abstractNumId w:val="40"/>
  </w:num>
  <w:num w:numId="27">
    <w:abstractNumId w:val="32"/>
  </w:num>
  <w:num w:numId="28">
    <w:abstractNumId w:val="7"/>
  </w:num>
  <w:num w:numId="29">
    <w:abstractNumId w:val="17"/>
  </w:num>
  <w:num w:numId="30">
    <w:abstractNumId w:val="1"/>
  </w:num>
  <w:num w:numId="31">
    <w:abstractNumId w:val="11"/>
  </w:num>
  <w:num w:numId="32">
    <w:abstractNumId w:val="19"/>
  </w:num>
  <w:num w:numId="33">
    <w:abstractNumId w:val="24"/>
  </w:num>
  <w:num w:numId="34">
    <w:abstractNumId w:val="13"/>
  </w:num>
  <w:num w:numId="35">
    <w:abstractNumId w:val="26"/>
  </w:num>
  <w:num w:numId="36">
    <w:abstractNumId w:val="43"/>
  </w:num>
  <w:num w:numId="37">
    <w:abstractNumId w:val="21"/>
  </w:num>
  <w:num w:numId="38">
    <w:abstractNumId w:val="3"/>
  </w:num>
  <w:num w:numId="39">
    <w:abstractNumId w:val="34"/>
  </w:num>
  <w:num w:numId="40">
    <w:abstractNumId w:val="4"/>
  </w:num>
  <w:num w:numId="41">
    <w:abstractNumId w:val="28"/>
  </w:num>
  <w:num w:numId="42">
    <w:abstractNumId w:val="10"/>
  </w:num>
  <w:num w:numId="43">
    <w:abstractNumId w:val="33"/>
  </w:num>
  <w:num w:numId="44">
    <w:abstractNumId w:val="2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533D"/>
    <w:rsid w:val="00011906"/>
    <w:rsid w:val="00014990"/>
    <w:rsid w:val="00017171"/>
    <w:rsid w:val="00017AD6"/>
    <w:rsid w:val="00032A84"/>
    <w:rsid w:val="0003449A"/>
    <w:rsid w:val="000417A7"/>
    <w:rsid w:val="0004206A"/>
    <w:rsid w:val="0004625C"/>
    <w:rsid w:val="0005687C"/>
    <w:rsid w:val="00057BAD"/>
    <w:rsid w:val="0006115A"/>
    <w:rsid w:val="000705C6"/>
    <w:rsid w:val="00082629"/>
    <w:rsid w:val="000841D6"/>
    <w:rsid w:val="000926E5"/>
    <w:rsid w:val="00093776"/>
    <w:rsid w:val="0009412B"/>
    <w:rsid w:val="00096F70"/>
    <w:rsid w:val="00097928"/>
    <w:rsid w:val="000A3E05"/>
    <w:rsid w:val="000C168C"/>
    <w:rsid w:val="000C705F"/>
    <w:rsid w:val="000D0FB2"/>
    <w:rsid w:val="000D5C02"/>
    <w:rsid w:val="000F5BF9"/>
    <w:rsid w:val="001037C9"/>
    <w:rsid w:val="00104870"/>
    <w:rsid w:val="001049E0"/>
    <w:rsid w:val="00105264"/>
    <w:rsid w:val="001164B5"/>
    <w:rsid w:val="001175A3"/>
    <w:rsid w:val="0013078F"/>
    <w:rsid w:val="00132D97"/>
    <w:rsid w:val="00133461"/>
    <w:rsid w:val="00136184"/>
    <w:rsid w:val="001365D2"/>
    <w:rsid w:val="001409C3"/>
    <w:rsid w:val="00150360"/>
    <w:rsid w:val="00153858"/>
    <w:rsid w:val="00154725"/>
    <w:rsid w:val="0015736A"/>
    <w:rsid w:val="00162D57"/>
    <w:rsid w:val="00167294"/>
    <w:rsid w:val="00172779"/>
    <w:rsid w:val="00180262"/>
    <w:rsid w:val="00186FAA"/>
    <w:rsid w:val="001938C0"/>
    <w:rsid w:val="001979BC"/>
    <w:rsid w:val="001A3CD6"/>
    <w:rsid w:val="001B19B5"/>
    <w:rsid w:val="001B2908"/>
    <w:rsid w:val="001B36F2"/>
    <w:rsid w:val="001C5A1B"/>
    <w:rsid w:val="001D43BC"/>
    <w:rsid w:val="001D5D19"/>
    <w:rsid w:val="001D6C93"/>
    <w:rsid w:val="001D789A"/>
    <w:rsid w:val="001E019A"/>
    <w:rsid w:val="001E4113"/>
    <w:rsid w:val="001E4D43"/>
    <w:rsid w:val="001E6F73"/>
    <w:rsid w:val="001E6F88"/>
    <w:rsid w:val="001F2486"/>
    <w:rsid w:val="001F34E3"/>
    <w:rsid w:val="00203113"/>
    <w:rsid w:val="00211E09"/>
    <w:rsid w:val="0021575E"/>
    <w:rsid w:val="00215F9D"/>
    <w:rsid w:val="00233E51"/>
    <w:rsid w:val="00235F72"/>
    <w:rsid w:val="00240B54"/>
    <w:rsid w:val="00241556"/>
    <w:rsid w:val="002420D6"/>
    <w:rsid w:val="00246966"/>
    <w:rsid w:val="0025164B"/>
    <w:rsid w:val="00252DD4"/>
    <w:rsid w:val="00257341"/>
    <w:rsid w:val="00263713"/>
    <w:rsid w:val="002647F8"/>
    <w:rsid w:val="0027252E"/>
    <w:rsid w:val="0027402D"/>
    <w:rsid w:val="0027776F"/>
    <w:rsid w:val="002808B4"/>
    <w:rsid w:val="002853C3"/>
    <w:rsid w:val="00285934"/>
    <w:rsid w:val="002A2CDB"/>
    <w:rsid w:val="002A3E0E"/>
    <w:rsid w:val="002C5626"/>
    <w:rsid w:val="002D3FC9"/>
    <w:rsid w:val="002D56CB"/>
    <w:rsid w:val="002F036F"/>
    <w:rsid w:val="002F3DD2"/>
    <w:rsid w:val="0030181F"/>
    <w:rsid w:val="003025BF"/>
    <w:rsid w:val="003046AD"/>
    <w:rsid w:val="003209F3"/>
    <w:rsid w:val="00336369"/>
    <w:rsid w:val="00344761"/>
    <w:rsid w:val="00346490"/>
    <w:rsid w:val="00346960"/>
    <w:rsid w:val="003577D0"/>
    <w:rsid w:val="00357EF8"/>
    <w:rsid w:val="00370894"/>
    <w:rsid w:val="003708D0"/>
    <w:rsid w:val="00370EB4"/>
    <w:rsid w:val="00380E14"/>
    <w:rsid w:val="003850C5"/>
    <w:rsid w:val="00387C17"/>
    <w:rsid w:val="00391418"/>
    <w:rsid w:val="003B36A0"/>
    <w:rsid w:val="003B53BF"/>
    <w:rsid w:val="003B56BC"/>
    <w:rsid w:val="003C0E64"/>
    <w:rsid w:val="003C54B8"/>
    <w:rsid w:val="003E6191"/>
    <w:rsid w:val="003F3F16"/>
    <w:rsid w:val="003F702F"/>
    <w:rsid w:val="00400BCB"/>
    <w:rsid w:val="00406A58"/>
    <w:rsid w:val="00416206"/>
    <w:rsid w:val="00426EEE"/>
    <w:rsid w:val="00431A54"/>
    <w:rsid w:val="00442988"/>
    <w:rsid w:val="00443436"/>
    <w:rsid w:val="004518A5"/>
    <w:rsid w:val="004559E9"/>
    <w:rsid w:val="00470B91"/>
    <w:rsid w:val="0047128D"/>
    <w:rsid w:val="00491E85"/>
    <w:rsid w:val="00494350"/>
    <w:rsid w:val="004948DF"/>
    <w:rsid w:val="00494B0B"/>
    <w:rsid w:val="004956BA"/>
    <w:rsid w:val="004A21D2"/>
    <w:rsid w:val="004A2826"/>
    <w:rsid w:val="004D5525"/>
    <w:rsid w:val="004E50EE"/>
    <w:rsid w:val="004F2FA5"/>
    <w:rsid w:val="004F56E1"/>
    <w:rsid w:val="00511795"/>
    <w:rsid w:val="00513748"/>
    <w:rsid w:val="00525106"/>
    <w:rsid w:val="00525D2E"/>
    <w:rsid w:val="00526F61"/>
    <w:rsid w:val="005276B3"/>
    <w:rsid w:val="00541C57"/>
    <w:rsid w:val="00542A08"/>
    <w:rsid w:val="0054364B"/>
    <w:rsid w:val="005441B0"/>
    <w:rsid w:val="00544659"/>
    <w:rsid w:val="0055218E"/>
    <w:rsid w:val="00567D81"/>
    <w:rsid w:val="00570194"/>
    <w:rsid w:val="00573145"/>
    <w:rsid w:val="0057706B"/>
    <w:rsid w:val="00580DAA"/>
    <w:rsid w:val="0058234E"/>
    <w:rsid w:val="00586F62"/>
    <w:rsid w:val="00590BF6"/>
    <w:rsid w:val="00594DDE"/>
    <w:rsid w:val="005A0498"/>
    <w:rsid w:val="005C1444"/>
    <w:rsid w:val="005D4568"/>
    <w:rsid w:val="005D7695"/>
    <w:rsid w:val="005E3BF1"/>
    <w:rsid w:val="005F6D8A"/>
    <w:rsid w:val="00600807"/>
    <w:rsid w:val="00621754"/>
    <w:rsid w:val="00631223"/>
    <w:rsid w:val="00631BCC"/>
    <w:rsid w:val="00644664"/>
    <w:rsid w:val="006448FD"/>
    <w:rsid w:val="006457C5"/>
    <w:rsid w:val="00650041"/>
    <w:rsid w:val="006635DC"/>
    <w:rsid w:val="00670780"/>
    <w:rsid w:val="006777C3"/>
    <w:rsid w:val="00692E10"/>
    <w:rsid w:val="006A58A3"/>
    <w:rsid w:val="006A71AD"/>
    <w:rsid w:val="006B2E8F"/>
    <w:rsid w:val="006C1F4B"/>
    <w:rsid w:val="006C234F"/>
    <w:rsid w:val="006C45B7"/>
    <w:rsid w:val="006C47BE"/>
    <w:rsid w:val="006C6FC3"/>
    <w:rsid w:val="006D4051"/>
    <w:rsid w:val="006E06D5"/>
    <w:rsid w:val="006E3EFC"/>
    <w:rsid w:val="006E572E"/>
    <w:rsid w:val="006F3C80"/>
    <w:rsid w:val="00701E62"/>
    <w:rsid w:val="00703733"/>
    <w:rsid w:val="00705769"/>
    <w:rsid w:val="00711D0C"/>
    <w:rsid w:val="007144AA"/>
    <w:rsid w:val="00716EF9"/>
    <w:rsid w:val="007234B7"/>
    <w:rsid w:val="00724B56"/>
    <w:rsid w:val="007420DC"/>
    <w:rsid w:val="007434E4"/>
    <w:rsid w:val="00747215"/>
    <w:rsid w:val="00747CC6"/>
    <w:rsid w:val="00761FC8"/>
    <w:rsid w:val="007765B3"/>
    <w:rsid w:val="0077765F"/>
    <w:rsid w:val="00790EA3"/>
    <w:rsid w:val="00795BF3"/>
    <w:rsid w:val="007A358C"/>
    <w:rsid w:val="007A4CAF"/>
    <w:rsid w:val="007B1E92"/>
    <w:rsid w:val="007B7240"/>
    <w:rsid w:val="007B79BB"/>
    <w:rsid w:val="007C1262"/>
    <w:rsid w:val="007C57DD"/>
    <w:rsid w:val="007D065B"/>
    <w:rsid w:val="007D1DF8"/>
    <w:rsid w:val="007D2584"/>
    <w:rsid w:val="007D48EB"/>
    <w:rsid w:val="007D7314"/>
    <w:rsid w:val="007E2597"/>
    <w:rsid w:val="007E367A"/>
    <w:rsid w:val="007F18FF"/>
    <w:rsid w:val="007F5278"/>
    <w:rsid w:val="00802B67"/>
    <w:rsid w:val="00803EB3"/>
    <w:rsid w:val="0081007B"/>
    <w:rsid w:val="00812A01"/>
    <w:rsid w:val="00820613"/>
    <w:rsid w:val="008279C2"/>
    <w:rsid w:val="00836D4E"/>
    <w:rsid w:val="00837B60"/>
    <w:rsid w:val="0084741A"/>
    <w:rsid w:val="00871C9F"/>
    <w:rsid w:val="00875911"/>
    <w:rsid w:val="00876B29"/>
    <w:rsid w:val="0088024A"/>
    <w:rsid w:val="008967C1"/>
    <w:rsid w:val="008B03BD"/>
    <w:rsid w:val="008B23E1"/>
    <w:rsid w:val="008D085F"/>
    <w:rsid w:val="008E4B76"/>
    <w:rsid w:val="008F7A97"/>
    <w:rsid w:val="008F7FAA"/>
    <w:rsid w:val="00900BA3"/>
    <w:rsid w:val="00900DF0"/>
    <w:rsid w:val="00901209"/>
    <w:rsid w:val="00906275"/>
    <w:rsid w:val="009071F8"/>
    <w:rsid w:val="00913500"/>
    <w:rsid w:val="00913E22"/>
    <w:rsid w:val="00931790"/>
    <w:rsid w:val="0093272F"/>
    <w:rsid w:val="009424B6"/>
    <w:rsid w:val="00943722"/>
    <w:rsid w:val="009509CA"/>
    <w:rsid w:val="00953949"/>
    <w:rsid w:val="009559DE"/>
    <w:rsid w:val="00960C09"/>
    <w:rsid w:val="00961207"/>
    <w:rsid w:val="00963793"/>
    <w:rsid w:val="00967C4B"/>
    <w:rsid w:val="0097283E"/>
    <w:rsid w:val="00972E63"/>
    <w:rsid w:val="00973AEF"/>
    <w:rsid w:val="00983D0B"/>
    <w:rsid w:val="009879B8"/>
    <w:rsid w:val="009945E2"/>
    <w:rsid w:val="00996A79"/>
    <w:rsid w:val="009970AE"/>
    <w:rsid w:val="009A332B"/>
    <w:rsid w:val="009A4704"/>
    <w:rsid w:val="009A7741"/>
    <w:rsid w:val="009A78A6"/>
    <w:rsid w:val="009B4394"/>
    <w:rsid w:val="009B492B"/>
    <w:rsid w:val="009C23A4"/>
    <w:rsid w:val="009C71CB"/>
    <w:rsid w:val="009D0781"/>
    <w:rsid w:val="009D556C"/>
    <w:rsid w:val="009D65F1"/>
    <w:rsid w:val="009F0BA6"/>
    <w:rsid w:val="009F1ABC"/>
    <w:rsid w:val="009F7A0A"/>
    <w:rsid w:val="00A0525C"/>
    <w:rsid w:val="00A13DF2"/>
    <w:rsid w:val="00A1597B"/>
    <w:rsid w:val="00A1749B"/>
    <w:rsid w:val="00A17684"/>
    <w:rsid w:val="00A17CDC"/>
    <w:rsid w:val="00A27030"/>
    <w:rsid w:val="00A30C4F"/>
    <w:rsid w:val="00A33080"/>
    <w:rsid w:val="00A43DE1"/>
    <w:rsid w:val="00A45E8F"/>
    <w:rsid w:val="00A608A0"/>
    <w:rsid w:val="00A60A53"/>
    <w:rsid w:val="00A632BA"/>
    <w:rsid w:val="00A64165"/>
    <w:rsid w:val="00A81B46"/>
    <w:rsid w:val="00A84D58"/>
    <w:rsid w:val="00A854A8"/>
    <w:rsid w:val="00A948FB"/>
    <w:rsid w:val="00AB1B07"/>
    <w:rsid w:val="00AB378A"/>
    <w:rsid w:val="00AC6082"/>
    <w:rsid w:val="00AC679D"/>
    <w:rsid w:val="00AC6CDC"/>
    <w:rsid w:val="00AD6ED4"/>
    <w:rsid w:val="00AE1098"/>
    <w:rsid w:val="00AF3E85"/>
    <w:rsid w:val="00AF576F"/>
    <w:rsid w:val="00B03A24"/>
    <w:rsid w:val="00B118D3"/>
    <w:rsid w:val="00B157B4"/>
    <w:rsid w:val="00B20CB2"/>
    <w:rsid w:val="00B2165C"/>
    <w:rsid w:val="00B21BD1"/>
    <w:rsid w:val="00B26316"/>
    <w:rsid w:val="00B32C39"/>
    <w:rsid w:val="00B36263"/>
    <w:rsid w:val="00B40E3E"/>
    <w:rsid w:val="00B41CFE"/>
    <w:rsid w:val="00B515DE"/>
    <w:rsid w:val="00B57AEE"/>
    <w:rsid w:val="00B64D74"/>
    <w:rsid w:val="00B65FF0"/>
    <w:rsid w:val="00B70E1C"/>
    <w:rsid w:val="00B74E5C"/>
    <w:rsid w:val="00B80624"/>
    <w:rsid w:val="00B8291E"/>
    <w:rsid w:val="00B8469B"/>
    <w:rsid w:val="00B90899"/>
    <w:rsid w:val="00B91FC0"/>
    <w:rsid w:val="00B9319A"/>
    <w:rsid w:val="00BA5C95"/>
    <w:rsid w:val="00BB0A72"/>
    <w:rsid w:val="00BB1930"/>
    <w:rsid w:val="00BB77E5"/>
    <w:rsid w:val="00BE2C4B"/>
    <w:rsid w:val="00BE5D4D"/>
    <w:rsid w:val="00BE65D7"/>
    <w:rsid w:val="00BE7D96"/>
    <w:rsid w:val="00BF2BAB"/>
    <w:rsid w:val="00BF31DF"/>
    <w:rsid w:val="00C07109"/>
    <w:rsid w:val="00C0737A"/>
    <w:rsid w:val="00C109F4"/>
    <w:rsid w:val="00C10AA8"/>
    <w:rsid w:val="00C1197C"/>
    <w:rsid w:val="00C1455D"/>
    <w:rsid w:val="00C14BC0"/>
    <w:rsid w:val="00C15BDF"/>
    <w:rsid w:val="00C27F48"/>
    <w:rsid w:val="00C32212"/>
    <w:rsid w:val="00C46FE1"/>
    <w:rsid w:val="00C5203C"/>
    <w:rsid w:val="00C56B68"/>
    <w:rsid w:val="00C61237"/>
    <w:rsid w:val="00C72E85"/>
    <w:rsid w:val="00C859E3"/>
    <w:rsid w:val="00C870E0"/>
    <w:rsid w:val="00C92D21"/>
    <w:rsid w:val="00C93D33"/>
    <w:rsid w:val="00C96599"/>
    <w:rsid w:val="00CA1255"/>
    <w:rsid w:val="00CA3983"/>
    <w:rsid w:val="00CB2324"/>
    <w:rsid w:val="00CB6A25"/>
    <w:rsid w:val="00CB72D5"/>
    <w:rsid w:val="00CC5516"/>
    <w:rsid w:val="00CD3091"/>
    <w:rsid w:val="00CD79D6"/>
    <w:rsid w:val="00CE6C8C"/>
    <w:rsid w:val="00CF51D3"/>
    <w:rsid w:val="00D036AF"/>
    <w:rsid w:val="00D16650"/>
    <w:rsid w:val="00D1677B"/>
    <w:rsid w:val="00D31502"/>
    <w:rsid w:val="00D43E77"/>
    <w:rsid w:val="00D47A6A"/>
    <w:rsid w:val="00D53683"/>
    <w:rsid w:val="00D55A75"/>
    <w:rsid w:val="00D55E01"/>
    <w:rsid w:val="00D7135A"/>
    <w:rsid w:val="00D7317D"/>
    <w:rsid w:val="00D751DC"/>
    <w:rsid w:val="00D81E61"/>
    <w:rsid w:val="00D91ABB"/>
    <w:rsid w:val="00D96ABC"/>
    <w:rsid w:val="00DB0099"/>
    <w:rsid w:val="00DC2F9A"/>
    <w:rsid w:val="00DD0BF4"/>
    <w:rsid w:val="00DE62E8"/>
    <w:rsid w:val="00DF659A"/>
    <w:rsid w:val="00E0088E"/>
    <w:rsid w:val="00E00E2D"/>
    <w:rsid w:val="00E03233"/>
    <w:rsid w:val="00E033CE"/>
    <w:rsid w:val="00E05A65"/>
    <w:rsid w:val="00E15128"/>
    <w:rsid w:val="00E21A89"/>
    <w:rsid w:val="00E32512"/>
    <w:rsid w:val="00E33A48"/>
    <w:rsid w:val="00E3531E"/>
    <w:rsid w:val="00E41CCA"/>
    <w:rsid w:val="00E42211"/>
    <w:rsid w:val="00E43180"/>
    <w:rsid w:val="00E53CAC"/>
    <w:rsid w:val="00E62ECE"/>
    <w:rsid w:val="00E64C51"/>
    <w:rsid w:val="00E65DB7"/>
    <w:rsid w:val="00E73435"/>
    <w:rsid w:val="00E74E4C"/>
    <w:rsid w:val="00E83C1D"/>
    <w:rsid w:val="00E855E2"/>
    <w:rsid w:val="00EA06DF"/>
    <w:rsid w:val="00EA39AB"/>
    <w:rsid w:val="00ED2574"/>
    <w:rsid w:val="00ED2F93"/>
    <w:rsid w:val="00ED412A"/>
    <w:rsid w:val="00ED6CFF"/>
    <w:rsid w:val="00EE3CB2"/>
    <w:rsid w:val="00EF0BC7"/>
    <w:rsid w:val="00EF17EF"/>
    <w:rsid w:val="00F01E23"/>
    <w:rsid w:val="00F02F8D"/>
    <w:rsid w:val="00F12DD3"/>
    <w:rsid w:val="00F200AF"/>
    <w:rsid w:val="00F21086"/>
    <w:rsid w:val="00F2152A"/>
    <w:rsid w:val="00F24E6E"/>
    <w:rsid w:val="00F3256D"/>
    <w:rsid w:val="00F3622B"/>
    <w:rsid w:val="00F37403"/>
    <w:rsid w:val="00F46BB1"/>
    <w:rsid w:val="00F5040F"/>
    <w:rsid w:val="00F506B7"/>
    <w:rsid w:val="00F55BB2"/>
    <w:rsid w:val="00F612DB"/>
    <w:rsid w:val="00F61338"/>
    <w:rsid w:val="00F80177"/>
    <w:rsid w:val="00F81A18"/>
    <w:rsid w:val="00F84A5A"/>
    <w:rsid w:val="00F86DA7"/>
    <w:rsid w:val="00F903D6"/>
    <w:rsid w:val="00FA7939"/>
    <w:rsid w:val="00FC22BD"/>
    <w:rsid w:val="00FC31EB"/>
    <w:rsid w:val="00FD18AB"/>
    <w:rsid w:val="00FD33E8"/>
    <w:rsid w:val="00FD4F53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4F5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34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4F5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ema/index.jsp?curl=pages/medicines/human/referrals/Medicinal_products_containing_lactose_of_bovine_origin_for_IV/IM_use_in_acute_allergic_reactions/human_referral_prac_000063.jsp&amp;mid=WC0b01ac05805c51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B1F5-A249-485B-AAFC-801A9734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134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黃俐嘉</cp:lastModifiedBy>
  <cp:revision>14</cp:revision>
  <cp:lastPrinted>2017-07-11T07:58:00Z</cp:lastPrinted>
  <dcterms:created xsi:type="dcterms:W3CDTF">2017-07-27T07:15:00Z</dcterms:created>
  <dcterms:modified xsi:type="dcterms:W3CDTF">2017-07-28T03:20:00Z</dcterms:modified>
</cp:coreProperties>
</file>